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23CB12" w14:textId="77777777" w:rsidR="008B4FEE" w:rsidRDefault="008B4FEE" w:rsidP="00EA25DF">
      <w:pPr>
        <w:jc w:val="both"/>
        <w:rPr>
          <w:rFonts w:ascii="Arial" w:hAnsi="Arial" w:cs="Arial"/>
          <w:b/>
          <w:bCs/>
          <w:sz w:val="32"/>
          <w:szCs w:val="32"/>
        </w:rPr>
      </w:pPr>
      <w:r w:rsidRPr="008B4FEE">
        <w:rPr>
          <w:rFonts w:ascii="Arial" w:hAnsi="Arial" w:cs="Arial"/>
          <w:b/>
          <w:bCs/>
          <w:sz w:val="32"/>
          <w:szCs w:val="32"/>
        </w:rPr>
        <w:t>Kurumlarda Sürdürülebilir Gelişim</w:t>
      </w:r>
      <w:r>
        <w:rPr>
          <w:rFonts w:ascii="Arial" w:hAnsi="Arial" w:cs="Arial"/>
          <w:b/>
          <w:bCs/>
          <w:sz w:val="32"/>
          <w:szCs w:val="32"/>
        </w:rPr>
        <w:t xml:space="preserve"> </w:t>
      </w:r>
      <w:r w:rsidRPr="002B264A">
        <w:rPr>
          <w:rFonts w:ascii="Arial" w:hAnsi="Arial" w:cs="Arial"/>
          <w:b/>
          <w:bCs/>
          <w:sz w:val="32"/>
          <w:szCs w:val="32"/>
        </w:rPr>
        <w:t>SATSO Akademi’de</w:t>
      </w:r>
      <w:r>
        <w:rPr>
          <w:rFonts w:ascii="Arial" w:hAnsi="Arial" w:cs="Arial"/>
          <w:b/>
          <w:bCs/>
          <w:sz w:val="32"/>
          <w:szCs w:val="32"/>
        </w:rPr>
        <w:t xml:space="preserve"> Anlatıldı</w:t>
      </w:r>
    </w:p>
    <w:p w14:paraId="6A7973C3" w14:textId="21B6CECB" w:rsidR="003F7DA4" w:rsidRPr="00EA25DF" w:rsidRDefault="003F7DA4" w:rsidP="00EA25DF">
      <w:pPr>
        <w:jc w:val="both"/>
        <w:rPr>
          <w:rFonts w:ascii="Arial" w:hAnsi="Arial" w:cs="Arial"/>
          <w:sz w:val="24"/>
          <w:szCs w:val="24"/>
        </w:rPr>
      </w:pPr>
      <w:r w:rsidRPr="00EA25DF">
        <w:rPr>
          <w:rFonts w:ascii="Arial" w:hAnsi="Arial" w:cs="Arial"/>
          <w:sz w:val="24"/>
          <w:szCs w:val="24"/>
        </w:rPr>
        <w:t xml:space="preserve">SATSO ile TOBB ETÜ-SEM işbirliğinde "Kurumlarda Sürdürülebilir Gelişim ve Öğrenen Organizasyonlar” konulu online eğitim gerçekleştirildi. </w:t>
      </w:r>
    </w:p>
    <w:p w14:paraId="1D7DC8FE" w14:textId="158511D8" w:rsidR="003F7DA4" w:rsidRPr="00EA25DF" w:rsidRDefault="00757569" w:rsidP="00EA25DF">
      <w:pPr>
        <w:jc w:val="both"/>
        <w:rPr>
          <w:rFonts w:ascii="Arial" w:hAnsi="Arial" w:cs="Arial"/>
          <w:sz w:val="24"/>
          <w:szCs w:val="24"/>
        </w:rPr>
      </w:pPr>
      <w:r w:rsidRPr="00EA25DF">
        <w:rPr>
          <w:rFonts w:ascii="Arial" w:hAnsi="Arial" w:cs="Arial"/>
          <w:sz w:val="24"/>
          <w:szCs w:val="24"/>
        </w:rPr>
        <w:t xml:space="preserve">SATSO Akademi platformu üzerinden </w:t>
      </w:r>
      <w:r w:rsidR="008B4FEE">
        <w:rPr>
          <w:rFonts w:ascii="Arial" w:hAnsi="Arial" w:cs="Arial"/>
          <w:sz w:val="24"/>
          <w:szCs w:val="24"/>
        </w:rPr>
        <w:t xml:space="preserve">online olarak </w:t>
      </w:r>
      <w:r w:rsidRPr="00EA25DF">
        <w:rPr>
          <w:rFonts w:ascii="Arial" w:hAnsi="Arial" w:cs="Arial"/>
          <w:sz w:val="24"/>
          <w:szCs w:val="24"/>
        </w:rPr>
        <w:t xml:space="preserve">Eğitmen </w:t>
      </w:r>
      <w:r w:rsidR="003F7DA4" w:rsidRPr="00EA25DF">
        <w:rPr>
          <w:rFonts w:ascii="Arial" w:hAnsi="Arial" w:cs="Arial"/>
          <w:sz w:val="24"/>
          <w:szCs w:val="24"/>
        </w:rPr>
        <w:t xml:space="preserve">Özlem Yurdanur’un sunumuyla gerçekleştirilen eğitimde kurumsal eğitim ve gelişim, öğrenen organizasyon, yaratıcılık, süreklilik ve sürdürebilirlik, eğitim ortamları yaratmak </w:t>
      </w:r>
      <w:r w:rsidR="003863C4" w:rsidRPr="00EA25DF">
        <w:rPr>
          <w:rFonts w:ascii="Arial" w:hAnsi="Arial" w:cs="Arial"/>
          <w:sz w:val="24"/>
          <w:szCs w:val="24"/>
        </w:rPr>
        <w:t xml:space="preserve">sosyoekonomik anlamda birçok önemli bilgi </w:t>
      </w:r>
      <w:r w:rsidR="003F7DA4" w:rsidRPr="00EA25DF">
        <w:rPr>
          <w:rFonts w:ascii="Arial" w:hAnsi="Arial" w:cs="Arial"/>
          <w:sz w:val="24"/>
          <w:szCs w:val="24"/>
        </w:rPr>
        <w:t>SATSO üyeleriyle paylaşıldı.</w:t>
      </w:r>
    </w:p>
    <w:p w14:paraId="541A2963" w14:textId="77777777" w:rsidR="00844706" w:rsidRDefault="0091386C" w:rsidP="00EA25DF">
      <w:pPr>
        <w:jc w:val="both"/>
        <w:rPr>
          <w:rFonts w:ascii="Arial" w:hAnsi="Arial" w:cs="Arial"/>
          <w:sz w:val="24"/>
          <w:szCs w:val="24"/>
        </w:rPr>
      </w:pPr>
      <w:r w:rsidRPr="00EA25DF">
        <w:rPr>
          <w:rFonts w:ascii="Arial" w:hAnsi="Arial" w:cs="Arial"/>
          <w:sz w:val="24"/>
          <w:szCs w:val="24"/>
        </w:rPr>
        <w:t xml:space="preserve">Eğitmen </w:t>
      </w:r>
      <w:r w:rsidR="003F7DA4" w:rsidRPr="00EA25DF">
        <w:rPr>
          <w:rFonts w:ascii="Arial" w:hAnsi="Arial" w:cs="Arial"/>
          <w:sz w:val="24"/>
          <w:szCs w:val="24"/>
        </w:rPr>
        <w:t>Yurdanur</w:t>
      </w:r>
      <w:r w:rsidRPr="00EA25DF">
        <w:rPr>
          <w:rFonts w:ascii="Arial" w:hAnsi="Arial" w:cs="Arial"/>
          <w:sz w:val="24"/>
          <w:szCs w:val="24"/>
        </w:rPr>
        <w:t xml:space="preserve"> kurumsal eğitim yönetimi uygulamaları, kurumsal yapıların varlıklarını anlamlı bir şekilde sürdürebilmeleri için her zaman önemini koruduğuna dikkat çekerek, “K</w:t>
      </w:r>
      <w:r w:rsidR="003F7DA4" w:rsidRPr="00EA25DF">
        <w:rPr>
          <w:rFonts w:ascii="Arial" w:hAnsi="Arial" w:cs="Arial"/>
          <w:sz w:val="24"/>
          <w:szCs w:val="24"/>
        </w:rPr>
        <w:t xml:space="preserve">urumsal öğrenme </w:t>
      </w:r>
      <w:r w:rsidR="009441F1" w:rsidRPr="00EA25DF">
        <w:rPr>
          <w:rFonts w:ascii="Arial" w:hAnsi="Arial" w:cs="Arial"/>
          <w:sz w:val="24"/>
          <w:szCs w:val="24"/>
        </w:rPr>
        <w:t>y</w:t>
      </w:r>
      <w:r w:rsidR="003F7DA4" w:rsidRPr="00EA25DF">
        <w:rPr>
          <w:rFonts w:ascii="Arial" w:hAnsi="Arial" w:cs="Arial"/>
          <w:sz w:val="24"/>
          <w:szCs w:val="24"/>
        </w:rPr>
        <w:t>apılan iş süreçlerine katkı sağlar. Öğrenilen organizasyon bakış açısı ve kafayla alakalı bir süreçtir. Öğrenme ortamlarının yaratılması bireyler üzerindeki motivasyon oranını arttırır</w:t>
      </w:r>
      <w:r w:rsidR="00EA25DF" w:rsidRPr="00EA25DF">
        <w:rPr>
          <w:rFonts w:ascii="Arial" w:hAnsi="Arial" w:cs="Arial"/>
          <w:sz w:val="24"/>
          <w:szCs w:val="24"/>
        </w:rPr>
        <w:t xml:space="preserve"> ve d</w:t>
      </w:r>
      <w:r w:rsidR="003F7DA4" w:rsidRPr="00EA25DF">
        <w:rPr>
          <w:rFonts w:ascii="Arial" w:hAnsi="Arial" w:cs="Arial"/>
          <w:sz w:val="24"/>
          <w:szCs w:val="24"/>
        </w:rPr>
        <w:t xml:space="preserve">eğişim içerisinde var olduğumuz bu süreçte öğrenme stratejilerini değiştirmemiz gerekir. </w:t>
      </w:r>
    </w:p>
    <w:p w14:paraId="469F60C0" w14:textId="68BB0369" w:rsidR="003F7DA4" w:rsidRPr="00EA25DF" w:rsidRDefault="00844706" w:rsidP="00EA25D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Ku</w:t>
      </w:r>
      <w:r w:rsidR="00574DC8">
        <w:rPr>
          <w:rFonts w:ascii="Arial" w:hAnsi="Arial" w:cs="Arial"/>
          <w:sz w:val="24"/>
          <w:szCs w:val="24"/>
        </w:rPr>
        <w:t>ru</w:t>
      </w:r>
      <w:r>
        <w:rPr>
          <w:rFonts w:ascii="Arial" w:hAnsi="Arial" w:cs="Arial"/>
          <w:sz w:val="24"/>
          <w:szCs w:val="24"/>
        </w:rPr>
        <w:t>mlarda sürdürülebilir gelişim için, k</w:t>
      </w:r>
      <w:r w:rsidR="003F7DA4" w:rsidRPr="00EA25DF">
        <w:rPr>
          <w:rFonts w:ascii="Arial" w:hAnsi="Arial" w:cs="Arial"/>
          <w:sz w:val="24"/>
          <w:szCs w:val="24"/>
        </w:rPr>
        <w:t>urumun stratejisi ve hedefleri, teknolojik değişim yetkinlikleri, performans kariyer/yedekleme, müşteri beklentileri, yeni ürünler iş mevzuatı, işin içeriğindeki değişiklikler göz önünde bulundurulmalıdır.</w:t>
      </w:r>
      <w:r w:rsidR="00EA25DF">
        <w:rPr>
          <w:rFonts w:ascii="Arial" w:hAnsi="Arial" w:cs="Arial"/>
          <w:sz w:val="24"/>
          <w:szCs w:val="24"/>
        </w:rPr>
        <w:t xml:space="preserve"> </w:t>
      </w:r>
      <w:r w:rsidR="003F7DA4" w:rsidRPr="00EA25DF">
        <w:rPr>
          <w:rFonts w:ascii="Arial" w:hAnsi="Arial" w:cs="Arial"/>
          <w:sz w:val="24"/>
          <w:szCs w:val="24"/>
        </w:rPr>
        <w:t xml:space="preserve">Kurumların ölçme değerlendirme aşamalarını uygulamaları gerekir. Kurum olarak neredeyiz, rakipler bizden nerede, paydaş analizleri yapmak, müşteri tedarikçi bizleri nasıl görüyor sorularını kurum kendisine sormalıdır.” </w:t>
      </w:r>
      <w:r>
        <w:rPr>
          <w:rFonts w:ascii="Arial" w:hAnsi="Arial" w:cs="Arial"/>
          <w:sz w:val="24"/>
          <w:szCs w:val="24"/>
        </w:rPr>
        <w:t>i</w:t>
      </w:r>
      <w:r w:rsidR="003F7DA4" w:rsidRPr="00EA25DF">
        <w:rPr>
          <w:rFonts w:ascii="Arial" w:hAnsi="Arial" w:cs="Arial"/>
          <w:sz w:val="24"/>
          <w:szCs w:val="24"/>
        </w:rPr>
        <w:t>fadelerini kullandı.</w:t>
      </w:r>
    </w:p>
    <w:p w14:paraId="6B4F8F52" w14:textId="77777777" w:rsidR="003F7DA4" w:rsidRPr="00EA25DF" w:rsidRDefault="003F7DA4" w:rsidP="00EA25DF">
      <w:pPr>
        <w:jc w:val="both"/>
        <w:rPr>
          <w:rFonts w:ascii="Arial" w:hAnsi="Arial" w:cs="Arial"/>
          <w:sz w:val="24"/>
          <w:szCs w:val="24"/>
        </w:rPr>
      </w:pPr>
      <w:r w:rsidRPr="00EA25DF">
        <w:rPr>
          <w:rFonts w:ascii="Arial" w:hAnsi="Arial" w:cs="Arial"/>
          <w:sz w:val="24"/>
          <w:szCs w:val="24"/>
        </w:rPr>
        <w:t>Katılımın yoğun olduğu eğitim, soru-cevap bölümünün ardından noktalandı.</w:t>
      </w:r>
    </w:p>
    <w:sectPr w:rsidR="003F7DA4" w:rsidRPr="00EA25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639E"/>
    <w:rsid w:val="0000705F"/>
    <w:rsid w:val="00143C25"/>
    <w:rsid w:val="002B264A"/>
    <w:rsid w:val="003863C4"/>
    <w:rsid w:val="003F7DA4"/>
    <w:rsid w:val="00574DC8"/>
    <w:rsid w:val="00757569"/>
    <w:rsid w:val="007F1EFB"/>
    <w:rsid w:val="00844706"/>
    <w:rsid w:val="008B4FEE"/>
    <w:rsid w:val="0091386C"/>
    <w:rsid w:val="009441F1"/>
    <w:rsid w:val="00D5639E"/>
    <w:rsid w:val="00E55182"/>
    <w:rsid w:val="00EA2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D03AB3"/>
  <w15:chartTrackingRefBased/>
  <w15:docId w15:val="{080853AE-3E9E-4907-B502-5806F6B86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F1E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E5518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85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seyma1834@outlook.com</dc:creator>
  <cp:keywords/>
  <dc:description/>
  <cp:lastModifiedBy>DERYA DELİ ÇAKIR</cp:lastModifiedBy>
  <cp:revision>11</cp:revision>
  <dcterms:created xsi:type="dcterms:W3CDTF">2022-04-21T14:21:00Z</dcterms:created>
  <dcterms:modified xsi:type="dcterms:W3CDTF">2022-04-25T07:02:00Z</dcterms:modified>
</cp:coreProperties>
</file>